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4A2285" w:rsidRDefault="008379CA" w:rsidP="00FE526A">
      <w:pPr>
        <w:rPr>
          <w:rFonts w:eastAsia="Times"/>
          <w:b/>
          <w:bCs/>
          <w:sz w:val="28"/>
          <w:szCs w:val="28"/>
          <w:lang w:eastAsia="en-GB"/>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FE526A" w:rsidRPr="00FE526A">
        <w:rPr>
          <w:b/>
          <w:sz w:val="28"/>
          <w:szCs w:val="28"/>
        </w:rPr>
        <w:t>Project Integration of ITER Neutron Diagnostics</w:t>
      </w:r>
    </w:p>
    <w:p w:rsidR="007626D0" w:rsidRDefault="007B72F3" w:rsidP="00A1154E">
      <w:pPr>
        <w:suppressAutoHyphens/>
        <w:ind w:left="270" w:right="-427" w:hanging="270"/>
        <w:rPr>
          <w:b/>
          <w:sz w:val="28"/>
          <w:szCs w:val="28"/>
        </w:rPr>
      </w:pPr>
      <w:r>
        <w:rPr>
          <w:b/>
          <w:sz w:val="28"/>
          <w:szCs w:val="28"/>
        </w:rPr>
        <w:t xml:space="preserve"> </w:t>
      </w:r>
    </w:p>
    <w:p w:rsidR="008379CA" w:rsidRPr="00F160C2" w:rsidRDefault="008379CA" w:rsidP="007626D0">
      <w:pPr>
        <w:suppressAutoHyphens/>
        <w:ind w:right="-427"/>
        <w:rPr>
          <w:b/>
          <w:sz w:val="28"/>
          <w:szCs w:val="28"/>
        </w:rPr>
      </w:pPr>
      <w:r w:rsidRPr="00E710A5">
        <w:rPr>
          <w:b/>
          <w:sz w:val="28"/>
          <w:szCs w:val="28"/>
        </w:rPr>
        <w:t>Reference:</w:t>
      </w:r>
      <w:r w:rsidRPr="00E710A5">
        <w:rPr>
          <w:b/>
          <w:sz w:val="28"/>
          <w:szCs w:val="28"/>
        </w:rPr>
        <w:tab/>
        <w:t xml:space="preserve"> </w:t>
      </w:r>
      <w:r w:rsidRPr="00F160C2">
        <w:rPr>
          <w:b/>
          <w:sz w:val="28"/>
          <w:szCs w:val="28"/>
        </w:rPr>
        <w:t>IO/</w:t>
      </w:r>
      <w:r w:rsidR="00F160C2" w:rsidRPr="00F160C2">
        <w:rPr>
          <w:b/>
          <w:sz w:val="28"/>
          <w:szCs w:val="28"/>
        </w:rPr>
        <w:t>20</w:t>
      </w:r>
      <w:r w:rsidRPr="00F160C2">
        <w:rPr>
          <w:b/>
          <w:sz w:val="28"/>
          <w:szCs w:val="28"/>
        </w:rPr>
        <w:t>/</w:t>
      </w:r>
      <w:r w:rsidR="00F160C2" w:rsidRPr="00F160C2">
        <w:rPr>
          <w:b/>
          <w:sz w:val="28"/>
          <w:szCs w:val="28"/>
        </w:rPr>
        <w:t>CFE</w:t>
      </w:r>
      <w:r w:rsidRPr="00F160C2">
        <w:rPr>
          <w:b/>
          <w:sz w:val="28"/>
          <w:szCs w:val="28"/>
        </w:rPr>
        <w:t>/</w:t>
      </w:r>
      <w:r w:rsidR="00FE526A">
        <w:rPr>
          <w:b/>
          <w:sz w:val="28"/>
          <w:szCs w:val="28"/>
        </w:rPr>
        <w:t>10020253</w:t>
      </w:r>
      <w:r w:rsidRPr="00F160C2">
        <w:rPr>
          <w:b/>
          <w:sz w:val="28"/>
          <w:szCs w:val="28"/>
        </w:rPr>
        <w:t>/</w:t>
      </w:r>
      <w:r w:rsidR="00F160C2" w:rsidRPr="00F160C2">
        <w:rPr>
          <w:b/>
          <w:sz w:val="28"/>
          <w:szCs w:val="28"/>
        </w:rPr>
        <w:t>BBE</w:t>
      </w:r>
    </w:p>
    <w:p w:rsidR="004174F3" w:rsidRDefault="004174F3" w:rsidP="004174F3">
      <w:pPr>
        <w:keepNext/>
      </w:pPr>
    </w:p>
    <w:p w:rsidR="00A1154E" w:rsidRPr="00F160C2" w:rsidRDefault="00A1154E"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p>
    <w:p w:rsidR="00790E95" w:rsidRDefault="00790E95" w:rsidP="00044493">
      <w:pPr>
        <w:keepNext/>
      </w:pPr>
    </w:p>
    <w:p w:rsidR="0002711A" w:rsidRDefault="0002711A" w:rsidP="00044493">
      <w:pPr>
        <w:keepNext/>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834"/>
        <w:gridCol w:w="1800"/>
        <w:gridCol w:w="1710"/>
      </w:tblGrid>
      <w:tr w:rsidR="008379CA" w:rsidRPr="00E710A5" w:rsidTr="00546C13">
        <w:trPr>
          <w:trHeight w:val="548"/>
        </w:trPr>
        <w:tc>
          <w:tcPr>
            <w:tcW w:w="993"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4834" w:type="dxa"/>
            <w:shd w:val="clear" w:color="auto" w:fill="DEEAF6"/>
            <w:vAlign w:val="center"/>
          </w:tcPr>
          <w:p w:rsidR="008379CA" w:rsidRPr="00E710A5" w:rsidRDefault="008379CA" w:rsidP="008C4346">
            <w:pPr>
              <w:keepNext/>
              <w:rPr>
                <w:szCs w:val="24"/>
              </w:rPr>
            </w:pPr>
            <w:r w:rsidRPr="00E710A5">
              <w:rPr>
                <w:szCs w:val="24"/>
              </w:rPr>
              <w:t>Deliverable</w:t>
            </w:r>
            <w:r w:rsidR="008C4346">
              <w:rPr>
                <w:szCs w:val="24"/>
              </w:rPr>
              <w:t xml:space="preserve"> summary (extensive description in Technical Specifications ref ITER_D_4A37MD v1.1)</w:t>
            </w:r>
            <w:bookmarkStart w:id="0" w:name="_GoBack"/>
            <w:bookmarkEnd w:id="0"/>
          </w:p>
        </w:tc>
        <w:tc>
          <w:tcPr>
            <w:tcW w:w="1800"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71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546C13">
        <w:trPr>
          <w:trHeight w:val="980"/>
        </w:trPr>
        <w:tc>
          <w:tcPr>
            <w:tcW w:w="993" w:type="dxa"/>
            <w:shd w:val="clear" w:color="auto" w:fill="auto"/>
            <w:vAlign w:val="center"/>
          </w:tcPr>
          <w:p w:rsidR="008379CA" w:rsidRPr="00800995" w:rsidRDefault="00F160C2" w:rsidP="00E52A4D">
            <w:pPr>
              <w:jc w:val="center"/>
              <w:rPr>
                <w:szCs w:val="24"/>
              </w:rPr>
            </w:pPr>
            <w:r w:rsidRPr="00800995">
              <w:rPr>
                <w:szCs w:val="24"/>
              </w:rPr>
              <w:t>D</w:t>
            </w:r>
            <w:r w:rsidR="00790E95">
              <w:rPr>
                <w:szCs w:val="24"/>
              </w:rPr>
              <w:t>0</w:t>
            </w:r>
            <w:r w:rsidRPr="00800995">
              <w:rPr>
                <w:szCs w:val="24"/>
              </w:rPr>
              <w:t>1</w:t>
            </w:r>
          </w:p>
        </w:tc>
        <w:tc>
          <w:tcPr>
            <w:tcW w:w="4834" w:type="dxa"/>
            <w:shd w:val="clear" w:color="auto" w:fill="auto"/>
            <w:vAlign w:val="center"/>
          </w:tcPr>
          <w:p w:rsidR="008379CA" w:rsidRPr="00F160C2" w:rsidRDefault="006F2330" w:rsidP="008C4346">
            <w:pPr>
              <w:rPr>
                <w:szCs w:val="24"/>
              </w:rPr>
            </w:pPr>
            <w:r>
              <w:t>Support activities on the DA PDR Review of 5</w:t>
            </w:r>
            <w:r w:rsidR="005974F3">
              <w:t>5 B4 NFM A in EQ#8, NFM B in Eq#</w:t>
            </w:r>
            <w:r>
              <w:t>17 and NFM C in EQ# 1</w:t>
            </w:r>
          </w:p>
        </w:tc>
        <w:tc>
          <w:tcPr>
            <w:tcW w:w="1800" w:type="dxa"/>
            <w:shd w:val="clear" w:color="auto" w:fill="auto"/>
            <w:vAlign w:val="center"/>
          </w:tcPr>
          <w:p w:rsidR="008379CA" w:rsidRPr="00F160C2" w:rsidRDefault="00546C13" w:rsidP="009A7391">
            <w:pPr>
              <w:keepNext/>
              <w:jc w:val="center"/>
              <w:rPr>
                <w:szCs w:val="24"/>
              </w:rPr>
            </w:pPr>
            <w:r>
              <w:rPr>
                <w:szCs w:val="24"/>
              </w:rPr>
              <w:t xml:space="preserve">T0* + </w:t>
            </w:r>
            <w:r w:rsidR="003309D6">
              <w:rPr>
                <w:szCs w:val="24"/>
              </w:rPr>
              <w:t>3</w:t>
            </w:r>
            <w:r w:rsidR="009A7391">
              <w:rPr>
                <w:szCs w:val="24"/>
              </w:rPr>
              <w:t xml:space="preserve"> </w:t>
            </w:r>
            <w:r>
              <w:rPr>
                <w:szCs w:val="24"/>
              </w:rPr>
              <w:t>month</w:t>
            </w:r>
            <w:r w:rsidR="009A7391">
              <w:rPr>
                <w:szCs w:val="24"/>
              </w:rPr>
              <w:t>s</w:t>
            </w:r>
          </w:p>
        </w:tc>
        <w:tc>
          <w:tcPr>
            <w:tcW w:w="1710" w:type="dxa"/>
            <w:shd w:val="clear" w:color="auto" w:fill="auto"/>
            <w:vAlign w:val="center"/>
          </w:tcPr>
          <w:p w:rsidR="008379CA" w:rsidRPr="00E710A5" w:rsidRDefault="008379CA" w:rsidP="008A300B">
            <w:pPr>
              <w:jc w:val="center"/>
              <w:rPr>
                <w:i/>
                <w:szCs w:val="24"/>
                <w:highlight w:val="yellow"/>
              </w:rPr>
            </w:pPr>
            <w:r w:rsidRPr="00E710A5">
              <w:rPr>
                <w:i/>
                <w:szCs w:val="24"/>
                <w:highlight w:val="yellow"/>
              </w:rPr>
              <w:t>to be added</w:t>
            </w:r>
          </w:p>
        </w:tc>
      </w:tr>
      <w:tr w:rsidR="00B178B1" w:rsidRPr="00E710A5" w:rsidTr="00546C13">
        <w:trPr>
          <w:trHeight w:val="980"/>
        </w:trPr>
        <w:tc>
          <w:tcPr>
            <w:tcW w:w="993" w:type="dxa"/>
            <w:shd w:val="clear" w:color="auto" w:fill="auto"/>
            <w:vAlign w:val="center"/>
          </w:tcPr>
          <w:p w:rsidR="00B178B1" w:rsidRPr="00E710A5" w:rsidRDefault="00B178B1" w:rsidP="00B178B1">
            <w:pPr>
              <w:jc w:val="center"/>
              <w:rPr>
                <w:szCs w:val="24"/>
              </w:rPr>
            </w:pPr>
            <w:r>
              <w:rPr>
                <w:szCs w:val="24"/>
              </w:rPr>
              <w:t>D02</w:t>
            </w:r>
          </w:p>
        </w:tc>
        <w:tc>
          <w:tcPr>
            <w:tcW w:w="4834" w:type="dxa"/>
            <w:shd w:val="clear" w:color="auto" w:fill="auto"/>
            <w:vAlign w:val="center"/>
          </w:tcPr>
          <w:p w:rsidR="00B178B1" w:rsidRPr="00546C13" w:rsidRDefault="007237A6" w:rsidP="009A7391">
            <w:pPr>
              <w:spacing w:line="276" w:lineRule="auto"/>
              <w:rPr>
                <w:szCs w:val="24"/>
              </w:rPr>
            </w:pPr>
            <w:r>
              <w:t>S</w:t>
            </w:r>
            <w:r w:rsidR="006F2330">
              <w:t>upport to DA for activities on the “Alternative Design” of the 55BC DNFM in the LP 2,8 and 14</w:t>
            </w:r>
          </w:p>
        </w:tc>
        <w:tc>
          <w:tcPr>
            <w:tcW w:w="1800" w:type="dxa"/>
            <w:shd w:val="clear" w:color="auto" w:fill="auto"/>
            <w:vAlign w:val="center"/>
          </w:tcPr>
          <w:p w:rsidR="00B178B1" w:rsidRPr="00E710A5" w:rsidRDefault="00546C13" w:rsidP="009A7391">
            <w:pPr>
              <w:keepNext/>
              <w:jc w:val="center"/>
              <w:rPr>
                <w:szCs w:val="24"/>
              </w:rPr>
            </w:pPr>
            <w:r>
              <w:rPr>
                <w:szCs w:val="24"/>
              </w:rPr>
              <w:t xml:space="preserve">T0+ </w:t>
            </w:r>
            <w:r w:rsidR="003309D6">
              <w:rPr>
                <w:szCs w:val="24"/>
              </w:rPr>
              <w:t>6</w:t>
            </w:r>
            <w:r w:rsidR="009A7391">
              <w:rPr>
                <w:szCs w:val="24"/>
              </w:rPr>
              <w:t xml:space="preserve"> </w:t>
            </w:r>
            <w:r w:rsidR="00B178B1">
              <w:rPr>
                <w:szCs w:val="24"/>
              </w:rPr>
              <w:t>months</w:t>
            </w:r>
          </w:p>
        </w:tc>
        <w:tc>
          <w:tcPr>
            <w:tcW w:w="1710" w:type="dxa"/>
            <w:shd w:val="clear" w:color="auto" w:fill="auto"/>
            <w:vAlign w:val="center"/>
          </w:tcPr>
          <w:p w:rsidR="00B178B1" w:rsidRPr="00E710A5" w:rsidRDefault="00B178B1" w:rsidP="00B178B1">
            <w:pPr>
              <w:jc w:val="center"/>
              <w:rPr>
                <w:i/>
                <w:szCs w:val="24"/>
                <w:highlight w:val="yellow"/>
              </w:rPr>
            </w:pPr>
            <w:r w:rsidRPr="00E710A5">
              <w:rPr>
                <w:i/>
                <w:szCs w:val="24"/>
                <w:highlight w:val="yellow"/>
              </w:rPr>
              <w:t>to be added</w:t>
            </w:r>
          </w:p>
        </w:tc>
      </w:tr>
      <w:tr w:rsidR="00546C13" w:rsidRPr="00E710A5" w:rsidTr="00546C13">
        <w:trPr>
          <w:trHeight w:val="980"/>
        </w:trPr>
        <w:tc>
          <w:tcPr>
            <w:tcW w:w="993" w:type="dxa"/>
            <w:shd w:val="clear" w:color="auto" w:fill="auto"/>
            <w:vAlign w:val="center"/>
          </w:tcPr>
          <w:p w:rsidR="00546C13" w:rsidRDefault="00546C13" w:rsidP="00546C13">
            <w:pPr>
              <w:jc w:val="center"/>
              <w:rPr>
                <w:szCs w:val="24"/>
              </w:rPr>
            </w:pPr>
            <w:r>
              <w:rPr>
                <w:szCs w:val="24"/>
              </w:rPr>
              <w:t>D03</w:t>
            </w:r>
          </w:p>
        </w:tc>
        <w:tc>
          <w:tcPr>
            <w:tcW w:w="4834" w:type="dxa"/>
            <w:shd w:val="clear" w:color="auto" w:fill="auto"/>
            <w:vAlign w:val="center"/>
          </w:tcPr>
          <w:p w:rsidR="00546C13" w:rsidRPr="009A7391" w:rsidRDefault="006F2330" w:rsidP="008C4346">
            <w:pPr>
              <w:spacing w:line="276" w:lineRule="auto"/>
              <w:rPr>
                <w:szCs w:val="24"/>
              </w:rPr>
            </w:pPr>
            <w:r>
              <w:t>Support preparation activities of the DA PDR Review of 55B2 Lower Vertical Neutron Camera (LVNC) in LP #</w:t>
            </w:r>
          </w:p>
        </w:tc>
        <w:tc>
          <w:tcPr>
            <w:tcW w:w="1800" w:type="dxa"/>
            <w:shd w:val="clear" w:color="auto" w:fill="auto"/>
            <w:vAlign w:val="center"/>
          </w:tcPr>
          <w:p w:rsidR="00546C13" w:rsidRDefault="003309D6" w:rsidP="00546C13">
            <w:r>
              <w:rPr>
                <w:szCs w:val="24"/>
              </w:rPr>
              <w:t>T0+ 9</w:t>
            </w:r>
            <w:r w:rsidR="00546C13" w:rsidRPr="00BF3FA1">
              <w:rPr>
                <w:szCs w:val="24"/>
              </w:rPr>
              <w:t xml:space="preserve"> months</w:t>
            </w:r>
          </w:p>
        </w:tc>
        <w:tc>
          <w:tcPr>
            <w:tcW w:w="1710" w:type="dxa"/>
            <w:shd w:val="clear" w:color="auto" w:fill="auto"/>
            <w:vAlign w:val="center"/>
          </w:tcPr>
          <w:p w:rsidR="00546C13" w:rsidRDefault="00546C13" w:rsidP="0066558D">
            <w:pPr>
              <w:jc w:val="center"/>
            </w:pPr>
            <w:r w:rsidRPr="008B132A">
              <w:rPr>
                <w:i/>
                <w:szCs w:val="24"/>
                <w:highlight w:val="yellow"/>
              </w:rPr>
              <w:t>to be added</w:t>
            </w:r>
          </w:p>
        </w:tc>
      </w:tr>
      <w:tr w:rsidR="00546C13" w:rsidRPr="00E710A5" w:rsidTr="00546C13">
        <w:trPr>
          <w:trHeight w:val="980"/>
        </w:trPr>
        <w:tc>
          <w:tcPr>
            <w:tcW w:w="993" w:type="dxa"/>
            <w:shd w:val="clear" w:color="auto" w:fill="auto"/>
            <w:vAlign w:val="center"/>
          </w:tcPr>
          <w:p w:rsidR="00546C13" w:rsidRDefault="00546C13" w:rsidP="00546C13">
            <w:pPr>
              <w:jc w:val="center"/>
              <w:rPr>
                <w:szCs w:val="24"/>
              </w:rPr>
            </w:pPr>
            <w:r>
              <w:rPr>
                <w:szCs w:val="24"/>
              </w:rPr>
              <w:t>D04</w:t>
            </w:r>
          </w:p>
        </w:tc>
        <w:tc>
          <w:tcPr>
            <w:tcW w:w="4834" w:type="dxa"/>
            <w:shd w:val="clear" w:color="auto" w:fill="auto"/>
            <w:vAlign w:val="center"/>
          </w:tcPr>
          <w:p w:rsidR="00546C13" w:rsidRPr="009A7391" w:rsidRDefault="006F2330" w:rsidP="009A7391">
            <w:pPr>
              <w:spacing w:line="276" w:lineRule="auto"/>
              <w:rPr>
                <w:szCs w:val="24"/>
              </w:rPr>
            </w:pPr>
            <w:r>
              <w:t>Support preparation activities of the DA FDR Review of 55B2 Vertical Neutron Camera (VNC) in LP #14 and in UP#18</w:t>
            </w:r>
          </w:p>
        </w:tc>
        <w:tc>
          <w:tcPr>
            <w:tcW w:w="1800" w:type="dxa"/>
            <w:shd w:val="clear" w:color="auto" w:fill="auto"/>
            <w:vAlign w:val="center"/>
          </w:tcPr>
          <w:p w:rsidR="00546C13" w:rsidRDefault="00700E85" w:rsidP="00546C13">
            <w:r>
              <w:rPr>
                <w:szCs w:val="24"/>
              </w:rPr>
              <w:t>T0+ 12</w:t>
            </w:r>
            <w:r w:rsidR="00546C13" w:rsidRPr="00BF3FA1">
              <w:rPr>
                <w:szCs w:val="24"/>
              </w:rPr>
              <w:t xml:space="preserve"> months</w:t>
            </w:r>
          </w:p>
        </w:tc>
        <w:tc>
          <w:tcPr>
            <w:tcW w:w="1710" w:type="dxa"/>
            <w:shd w:val="clear" w:color="auto" w:fill="auto"/>
            <w:vAlign w:val="center"/>
          </w:tcPr>
          <w:p w:rsidR="00546C13" w:rsidRDefault="00546C13" w:rsidP="0066558D">
            <w:pPr>
              <w:jc w:val="center"/>
            </w:pPr>
            <w:r w:rsidRPr="008B132A">
              <w:rPr>
                <w:i/>
                <w:szCs w:val="24"/>
                <w:highlight w:val="yellow"/>
              </w:rPr>
              <w:t>to be added</w:t>
            </w:r>
          </w:p>
        </w:tc>
      </w:tr>
      <w:tr w:rsidR="00546C13" w:rsidRPr="00E710A5" w:rsidTr="00546C13">
        <w:trPr>
          <w:trHeight w:val="530"/>
        </w:trPr>
        <w:tc>
          <w:tcPr>
            <w:tcW w:w="993" w:type="dxa"/>
            <w:shd w:val="clear" w:color="auto" w:fill="auto"/>
            <w:vAlign w:val="center"/>
          </w:tcPr>
          <w:p w:rsidR="00546C13" w:rsidRDefault="00546C13" w:rsidP="00546C13">
            <w:pPr>
              <w:jc w:val="center"/>
              <w:rPr>
                <w:szCs w:val="24"/>
              </w:rPr>
            </w:pPr>
          </w:p>
        </w:tc>
        <w:tc>
          <w:tcPr>
            <w:tcW w:w="4834" w:type="dxa"/>
            <w:shd w:val="clear" w:color="auto" w:fill="auto"/>
            <w:vAlign w:val="center"/>
          </w:tcPr>
          <w:p w:rsidR="00546C13" w:rsidRPr="00546C13" w:rsidRDefault="00546C13" w:rsidP="00546C13">
            <w:pPr>
              <w:spacing w:before="120" w:after="100" w:line="276" w:lineRule="auto"/>
              <w:rPr>
                <w:b/>
                <w:lang w:val="en-US"/>
              </w:rPr>
            </w:pPr>
            <w:r w:rsidRPr="00546C13">
              <w:rPr>
                <w:b/>
                <w:lang w:val="en-US"/>
              </w:rPr>
              <w:t xml:space="preserve">Total </w:t>
            </w:r>
          </w:p>
        </w:tc>
        <w:tc>
          <w:tcPr>
            <w:tcW w:w="1800" w:type="dxa"/>
            <w:shd w:val="clear" w:color="auto" w:fill="auto"/>
            <w:vAlign w:val="center"/>
          </w:tcPr>
          <w:p w:rsidR="00546C13" w:rsidRDefault="00546C13" w:rsidP="00546C13">
            <w:pPr>
              <w:rPr>
                <w:szCs w:val="24"/>
              </w:rPr>
            </w:pPr>
          </w:p>
        </w:tc>
        <w:tc>
          <w:tcPr>
            <w:tcW w:w="1710" w:type="dxa"/>
            <w:shd w:val="clear" w:color="auto" w:fill="auto"/>
            <w:vAlign w:val="center"/>
          </w:tcPr>
          <w:p w:rsidR="00546C13" w:rsidRPr="003309D6" w:rsidRDefault="00546C13" w:rsidP="0066558D">
            <w:pPr>
              <w:jc w:val="center"/>
              <w:rPr>
                <w:b/>
                <w:i/>
                <w:szCs w:val="24"/>
                <w:highlight w:val="yellow"/>
              </w:rPr>
            </w:pPr>
            <w:r w:rsidRPr="003309D6">
              <w:rPr>
                <w:b/>
                <w:i/>
                <w:szCs w:val="24"/>
                <w:highlight w:val="yellow"/>
              </w:rPr>
              <w:t>to be added</w:t>
            </w:r>
          </w:p>
        </w:tc>
      </w:tr>
    </w:tbl>
    <w:p w:rsidR="00546C13" w:rsidRPr="00546C13" w:rsidRDefault="00546C13">
      <w:pPr>
        <w:rPr>
          <w:i/>
          <w:sz w:val="22"/>
          <w:szCs w:val="22"/>
        </w:rPr>
      </w:pPr>
      <w:r w:rsidRPr="00546C13">
        <w:rPr>
          <w:sz w:val="22"/>
          <w:szCs w:val="22"/>
        </w:rPr>
        <w:t>*</w:t>
      </w:r>
      <w:r w:rsidRPr="00546C13">
        <w:rPr>
          <w:i/>
          <w:sz w:val="22"/>
          <w:szCs w:val="22"/>
        </w:rPr>
        <w:t xml:space="preserve">TO: Kick </w:t>
      </w:r>
      <w:r w:rsidR="0066558D" w:rsidRPr="00546C13">
        <w:rPr>
          <w:i/>
          <w:sz w:val="22"/>
          <w:szCs w:val="22"/>
        </w:rPr>
        <w:t>off</w:t>
      </w:r>
      <w:r w:rsidRPr="00546C13">
        <w:rPr>
          <w:i/>
          <w:sz w:val="22"/>
          <w:szCs w:val="22"/>
        </w:rPr>
        <w:t xml:space="preserve"> Meeting </w:t>
      </w:r>
      <w:r w:rsidR="005D1E89" w:rsidRPr="00546C13">
        <w:rPr>
          <w:i/>
          <w:sz w:val="22"/>
          <w:szCs w:val="22"/>
        </w:rPr>
        <w:t>date</w:t>
      </w:r>
      <w:r w:rsidR="005D1E89">
        <w:rPr>
          <w:i/>
          <w:sz w:val="22"/>
          <w:szCs w:val="22"/>
        </w:rPr>
        <w:t xml:space="preserve">: </w:t>
      </w:r>
      <w:r w:rsidR="005D1E89" w:rsidRPr="00546C13">
        <w:rPr>
          <w:i/>
          <w:sz w:val="22"/>
          <w:szCs w:val="22"/>
        </w:rPr>
        <w:t xml:space="preserve"> </w:t>
      </w:r>
      <w:r w:rsidR="005D1E89">
        <w:rPr>
          <w:i/>
          <w:sz w:val="22"/>
          <w:szCs w:val="22"/>
        </w:rPr>
        <w:t xml:space="preserve">it should </w:t>
      </w:r>
      <w:r w:rsidRPr="00546C13">
        <w:rPr>
          <w:i/>
          <w:sz w:val="22"/>
          <w:szCs w:val="22"/>
        </w:rPr>
        <w:t>take place within a month after signature of the contract</w:t>
      </w:r>
    </w:p>
    <w:p w:rsidR="008C4346" w:rsidRDefault="008C4346">
      <w:pPr>
        <w:rPr>
          <w:sz w:val="22"/>
          <w:szCs w:val="22"/>
        </w:rPr>
      </w:pPr>
      <w:r>
        <w:rPr>
          <w:sz w:val="22"/>
          <w:szCs w:val="22"/>
        </w:rPr>
        <w:t xml:space="preserve"> </w:t>
      </w:r>
    </w:p>
    <w:p w:rsidR="007405A6" w:rsidRPr="00546C13" w:rsidRDefault="007405A6">
      <w:pPr>
        <w:rPr>
          <w:sz w:val="22"/>
          <w:szCs w:val="22"/>
        </w:rPr>
      </w:pPr>
      <w:r w:rsidRPr="00546C13">
        <w:rPr>
          <w:sz w:val="22"/>
          <w:szCs w:val="22"/>
        </w:rPr>
        <w:br w:type="page"/>
      </w:r>
    </w:p>
    <w:p w:rsidR="00A1154E" w:rsidRDefault="00A1154E"/>
    <w:p w:rsidR="00790E95" w:rsidRPr="004A781D" w:rsidRDefault="007335DE" w:rsidP="00084DCB">
      <w:pPr>
        <w:keepNext/>
        <w:rPr>
          <w:i/>
          <w:szCs w:val="24"/>
        </w:rPr>
      </w:pPr>
      <w:r w:rsidRPr="00F160C2">
        <w:rPr>
          <w:i/>
          <w:szCs w:val="24"/>
        </w:rPr>
        <w:t xml:space="preserve"> </w:t>
      </w:r>
    </w:p>
    <w:p w:rsidR="00084DCB" w:rsidRPr="00E710A5" w:rsidRDefault="00084DCB" w:rsidP="00084DCB">
      <w:pPr>
        <w:keepNext/>
        <w:rPr>
          <w:szCs w:val="24"/>
        </w:rPr>
      </w:pPr>
      <w:r w:rsidRPr="00E710A5">
        <w:rPr>
          <w:szCs w:val="24"/>
        </w:rPr>
        <w:t>The proposed milestone payment plan is as follows:</w:t>
      </w:r>
    </w:p>
    <w:p w:rsidR="00084DCB" w:rsidRDefault="00084DCB" w:rsidP="006626C5">
      <w:pPr>
        <w:keepNext/>
        <w:rPr>
          <w:szCs w:val="24"/>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084DCB" w:rsidRPr="00E710A5" w:rsidTr="00DF4D73">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50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615" w:type="dxa"/>
            <w:shd w:val="clear" w:color="auto" w:fill="DEEAF6"/>
            <w:vAlign w:val="center"/>
          </w:tcPr>
          <w:p w:rsidR="00084DCB" w:rsidRPr="00E710A5" w:rsidRDefault="00084DCB" w:rsidP="00084DCB">
            <w:pPr>
              <w:keepNext/>
              <w:jc w:val="center"/>
              <w:rPr>
                <w:szCs w:val="24"/>
              </w:rPr>
            </w:pPr>
            <w:r w:rsidRPr="00E710A5">
              <w:rPr>
                <w:szCs w:val="24"/>
              </w:rPr>
              <w:t>Due date</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5F3931">
        <w:trPr>
          <w:trHeight w:val="557"/>
        </w:trPr>
        <w:tc>
          <w:tcPr>
            <w:tcW w:w="993" w:type="dxa"/>
            <w:shd w:val="clear" w:color="auto" w:fill="auto"/>
            <w:vAlign w:val="center"/>
          </w:tcPr>
          <w:p w:rsidR="00084DCB" w:rsidRPr="00DF4D73" w:rsidRDefault="00084DCB" w:rsidP="00084DCB">
            <w:pPr>
              <w:jc w:val="center"/>
              <w:rPr>
                <w:szCs w:val="24"/>
              </w:rPr>
            </w:pPr>
            <w:r w:rsidRPr="00DF4D73">
              <w:rPr>
                <w:szCs w:val="24"/>
              </w:rPr>
              <w:t xml:space="preserve"> M1</w:t>
            </w:r>
          </w:p>
        </w:tc>
        <w:tc>
          <w:tcPr>
            <w:tcW w:w="3502" w:type="dxa"/>
            <w:shd w:val="clear" w:color="auto" w:fill="auto"/>
            <w:vAlign w:val="center"/>
          </w:tcPr>
          <w:p w:rsidR="00084DCB" w:rsidRPr="00E710A5" w:rsidRDefault="00084DCB" w:rsidP="00700E85">
            <w:pPr>
              <w:rPr>
                <w:i/>
                <w:szCs w:val="24"/>
              </w:rPr>
            </w:pPr>
            <w:r w:rsidRPr="00E710A5">
              <w:rPr>
                <w:szCs w:val="24"/>
              </w:rPr>
              <w:t xml:space="preserve">Successful completion of </w:t>
            </w:r>
            <w:r w:rsidR="00700E85">
              <w:rPr>
                <w:szCs w:val="24"/>
              </w:rPr>
              <w:t>D01</w:t>
            </w:r>
          </w:p>
        </w:tc>
        <w:tc>
          <w:tcPr>
            <w:tcW w:w="2615" w:type="dxa"/>
            <w:shd w:val="clear" w:color="auto" w:fill="auto"/>
            <w:vAlign w:val="center"/>
          </w:tcPr>
          <w:p w:rsidR="00084DCB" w:rsidRPr="00DF4D73" w:rsidRDefault="003309D6" w:rsidP="00084DCB">
            <w:pPr>
              <w:keepNext/>
              <w:jc w:val="center"/>
              <w:rPr>
                <w:szCs w:val="24"/>
              </w:rPr>
            </w:pPr>
            <w:r>
              <w:rPr>
                <w:szCs w:val="24"/>
              </w:rPr>
              <w:t>T0</w:t>
            </w:r>
            <w:r w:rsidR="0066558D">
              <w:rPr>
                <w:szCs w:val="24"/>
              </w:rPr>
              <w:t>*</w:t>
            </w:r>
            <w:r>
              <w:rPr>
                <w:szCs w:val="24"/>
              </w:rPr>
              <w:t>+ 4</w:t>
            </w:r>
            <w:r w:rsidR="00DF4D73" w:rsidRPr="00DF4D73">
              <w:rPr>
                <w:szCs w:val="24"/>
              </w:rPr>
              <w:t xml:space="preserve"> 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084DCB" w:rsidRPr="00E710A5" w:rsidTr="00DF4D73">
        <w:trPr>
          <w:trHeight w:val="683"/>
        </w:trPr>
        <w:tc>
          <w:tcPr>
            <w:tcW w:w="993" w:type="dxa"/>
            <w:shd w:val="clear" w:color="auto" w:fill="auto"/>
            <w:vAlign w:val="center"/>
          </w:tcPr>
          <w:p w:rsidR="00084DCB" w:rsidRPr="00E710A5" w:rsidRDefault="00DF4D73" w:rsidP="00084DCB">
            <w:pPr>
              <w:jc w:val="center"/>
              <w:rPr>
                <w:szCs w:val="24"/>
              </w:rPr>
            </w:pPr>
            <w:r>
              <w:rPr>
                <w:szCs w:val="24"/>
              </w:rPr>
              <w:t>M2</w:t>
            </w:r>
          </w:p>
        </w:tc>
        <w:tc>
          <w:tcPr>
            <w:tcW w:w="3502" w:type="dxa"/>
            <w:shd w:val="clear" w:color="auto" w:fill="auto"/>
            <w:vAlign w:val="center"/>
          </w:tcPr>
          <w:p w:rsidR="00084DCB" w:rsidRPr="00E710A5" w:rsidRDefault="00DF4D73" w:rsidP="00700E85">
            <w:pPr>
              <w:rPr>
                <w:szCs w:val="24"/>
              </w:rPr>
            </w:pPr>
            <w:r w:rsidRPr="00E710A5">
              <w:rPr>
                <w:szCs w:val="24"/>
              </w:rPr>
              <w:t xml:space="preserve">Successful completion of </w:t>
            </w:r>
            <w:r w:rsidR="00700E85">
              <w:rPr>
                <w:szCs w:val="24"/>
              </w:rPr>
              <w:t>D02</w:t>
            </w:r>
            <w:r w:rsidR="00546C13">
              <w:rPr>
                <w:szCs w:val="24"/>
              </w:rPr>
              <w:t xml:space="preserve"> </w:t>
            </w:r>
          </w:p>
        </w:tc>
        <w:tc>
          <w:tcPr>
            <w:tcW w:w="2615" w:type="dxa"/>
            <w:shd w:val="clear" w:color="auto" w:fill="auto"/>
            <w:vAlign w:val="center"/>
          </w:tcPr>
          <w:p w:rsidR="00084DCB" w:rsidRPr="00E710A5" w:rsidRDefault="00700E85" w:rsidP="00700E85">
            <w:pPr>
              <w:keepNext/>
              <w:jc w:val="center"/>
              <w:rPr>
                <w:szCs w:val="24"/>
              </w:rPr>
            </w:pPr>
            <w:r>
              <w:rPr>
                <w:szCs w:val="24"/>
              </w:rPr>
              <w:t>T0</w:t>
            </w:r>
            <w:r w:rsidR="007539BD">
              <w:rPr>
                <w:szCs w:val="24"/>
              </w:rPr>
              <w:t xml:space="preserve">+ </w:t>
            </w:r>
            <w:r w:rsidR="00DF4D73">
              <w:rPr>
                <w:szCs w:val="24"/>
              </w:rPr>
              <w:t xml:space="preserve"> </w:t>
            </w:r>
            <w:r w:rsidR="003309D6">
              <w:rPr>
                <w:szCs w:val="24"/>
              </w:rPr>
              <w:t>7</w:t>
            </w:r>
            <w:r w:rsidR="0057098B">
              <w:rPr>
                <w:szCs w:val="24"/>
              </w:rPr>
              <w:t xml:space="preserve"> </w:t>
            </w:r>
            <w:r w:rsidR="00DF4D73">
              <w:rPr>
                <w:szCs w:val="24"/>
              </w:rPr>
              <w:t>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700E85" w:rsidRPr="00E710A5" w:rsidTr="00DC0F60">
        <w:trPr>
          <w:trHeight w:val="683"/>
        </w:trPr>
        <w:tc>
          <w:tcPr>
            <w:tcW w:w="993" w:type="dxa"/>
            <w:shd w:val="clear" w:color="auto" w:fill="auto"/>
            <w:vAlign w:val="center"/>
          </w:tcPr>
          <w:p w:rsidR="00700E85" w:rsidRDefault="00700E85" w:rsidP="00700E85">
            <w:pPr>
              <w:jc w:val="center"/>
              <w:rPr>
                <w:szCs w:val="24"/>
              </w:rPr>
            </w:pPr>
            <w:r>
              <w:rPr>
                <w:szCs w:val="24"/>
              </w:rPr>
              <w:t>M3</w:t>
            </w:r>
          </w:p>
        </w:tc>
        <w:tc>
          <w:tcPr>
            <w:tcW w:w="3502" w:type="dxa"/>
            <w:shd w:val="clear" w:color="auto" w:fill="auto"/>
            <w:vAlign w:val="center"/>
          </w:tcPr>
          <w:p w:rsidR="00700E85" w:rsidRPr="00E710A5" w:rsidRDefault="00700E85" w:rsidP="00700E85">
            <w:pPr>
              <w:rPr>
                <w:szCs w:val="24"/>
              </w:rPr>
            </w:pPr>
            <w:r w:rsidRPr="00E710A5">
              <w:rPr>
                <w:szCs w:val="24"/>
              </w:rPr>
              <w:t xml:space="preserve">Successful completion of </w:t>
            </w:r>
            <w:r>
              <w:rPr>
                <w:szCs w:val="24"/>
              </w:rPr>
              <w:t>D03</w:t>
            </w:r>
          </w:p>
        </w:tc>
        <w:tc>
          <w:tcPr>
            <w:tcW w:w="2615" w:type="dxa"/>
            <w:shd w:val="clear" w:color="auto" w:fill="auto"/>
            <w:vAlign w:val="center"/>
          </w:tcPr>
          <w:p w:rsidR="00700E85" w:rsidRDefault="003309D6" w:rsidP="00700E85">
            <w:pPr>
              <w:keepNext/>
              <w:jc w:val="center"/>
              <w:rPr>
                <w:szCs w:val="24"/>
              </w:rPr>
            </w:pPr>
            <w:r>
              <w:rPr>
                <w:szCs w:val="24"/>
              </w:rPr>
              <w:t>T0+10</w:t>
            </w:r>
            <w:r w:rsidR="00700E85">
              <w:rPr>
                <w:szCs w:val="24"/>
              </w:rPr>
              <w:t xml:space="preserve"> months</w:t>
            </w:r>
          </w:p>
        </w:tc>
        <w:tc>
          <w:tcPr>
            <w:tcW w:w="1980" w:type="dxa"/>
            <w:shd w:val="clear" w:color="auto" w:fill="auto"/>
          </w:tcPr>
          <w:p w:rsidR="00700E85" w:rsidRDefault="00700E85" w:rsidP="00A02193">
            <w:pPr>
              <w:jc w:val="right"/>
            </w:pPr>
            <w:r w:rsidRPr="00872B8A">
              <w:rPr>
                <w:i/>
                <w:szCs w:val="24"/>
                <w:highlight w:val="yellow"/>
              </w:rPr>
              <w:t>to be added</w:t>
            </w:r>
          </w:p>
        </w:tc>
      </w:tr>
      <w:tr w:rsidR="00700E85" w:rsidRPr="00E710A5" w:rsidTr="00DC0F60">
        <w:trPr>
          <w:trHeight w:val="683"/>
        </w:trPr>
        <w:tc>
          <w:tcPr>
            <w:tcW w:w="993" w:type="dxa"/>
            <w:shd w:val="clear" w:color="auto" w:fill="auto"/>
            <w:vAlign w:val="center"/>
          </w:tcPr>
          <w:p w:rsidR="00700E85" w:rsidRDefault="00700E85" w:rsidP="00700E85">
            <w:pPr>
              <w:jc w:val="center"/>
              <w:rPr>
                <w:szCs w:val="24"/>
              </w:rPr>
            </w:pPr>
            <w:r>
              <w:rPr>
                <w:szCs w:val="24"/>
              </w:rPr>
              <w:t>M4</w:t>
            </w:r>
          </w:p>
        </w:tc>
        <w:tc>
          <w:tcPr>
            <w:tcW w:w="3502" w:type="dxa"/>
            <w:shd w:val="clear" w:color="auto" w:fill="auto"/>
            <w:vAlign w:val="center"/>
          </w:tcPr>
          <w:p w:rsidR="00700E85" w:rsidRPr="00E710A5" w:rsidRDefault="00700E85" w:rsidP="003309D6">
            <w:pPr>
              <w:rPr>
                <w:szCs w:val="24"/>
              </w:rPr>
            </w:pPr>
            <w:r w:rsidRPr="00E710A5">
              <w:rPr>
                <w:szCs w:val="24"/>
              </w:rPr>
              <w:t xml:space="preserve">Successful completion of </w:t>
            </w:r>
            <w:r w:rsidR="003309D6">
              <w:rPr>
                <w:szCs w:val="24"/>
              </w:rPr>
              <w:t>D04</w:t>
            </w:r>
          </w:p>
        </w:tc>
        <w:tc>
          <w:tcPr>
            <w:tcW w:w="2615" w:type="dxa"/>
            <w:shd w:val="clear" w:color="auto" w:fill="auto"/>
            <w:vAlign w:val="center"/>
          </w:tcPr>
          <w:p w:rsidR="00700E85" w:rsidRDefault="00700E85" w:rsidP="00700E85">
            <w:pPr>
              <w:keepNext/>
              <w:jc w:val="center"/>
              <w:rPr>
                <w:szCs w:val="24"/>
              </w:rPr>
            </w:pPr>
            <w:r>
              <w:rPr>
                <w:szCs w:val="24"/>
              </w:rPr>
              <w:t>T0+13 months</w:t>
            </w:r>
          </w:p>
        </w:tc>
        <w:tc>
          <w:tcPr>
            <w:tcW w:w="1980" w:type="dxa"/>
            <w:shd w:val="clear" w:color="auto" w:fill="auto"/>
          </w:tcPr>
          <w:p w:rsidR="00700E85" w:rsidRDefault="00700E85" w:rsidP="00A02193">
            <w:pPr>
              <w:jc w:val="right"/>
            </w:pPr>
            <w:r w:rsidRPr="00872B8A">
              <w:rPr>
                <w:i/>
                <w:szCs w:val="24"/>
                <w:highlight w:val="yellow"/>
              </w:rPr>
              <w:t>to be added</w:t>
            </w:r>
          </w:p>
        </w:tc>
      </w:tr>
      <w:tr w:rsidR="00084DCB" w:rsidRPr="00E710A5" w:rsidTr="00A1154E">
        <w:trPr>
          <w:trHeight w:val="665"/>
        </w:trPr>
        <w:tc>
          <w:tcPr>
            <w:tcW w:w="7110" w:type="dxa"/>
            <w:gridSpan w:val="3"/>
            <w:shd w:val="clear" w:color="auto" w:fill="auto"/>
            <w:vAlign w:val="center"/>
          </w:tcPr>
          <w:p w:rsidR="00084DCB" w:rsidRPr="00E710A5" w:rsidRDefault="00084DCB" w:rsidP="00084DCB">
            <w:pPr>
              <w:jc w:val="right"/>
              <w:rPr>
                <w:b/>
                <w:i/>
                <w:szCs w:val="24"/>
              </w:rPr>
            </w:pPr>
            <w:r w:rsidRPr="00A1154E">
              <w:rPr>
                <w:b/>
                <w:i/>
                <w:szCs w:val="24"/>
              </w:rPr>
              <w:t>Total</w:t>
            </w:r>
          </w:p>
        </w:tc>
        <w:tc>
          <w:tcPr>
            <w:tcW w:w="1980" w:type="dxa"/>
            <w:shd w:val="clear" w:color="auto" w:fill="auto"/>
            <w:vAlign w:val="center"/>
          </w:tcPr>
          <w:p w:rsidR="00084DCB" w:rsidRPr="00E710A5" w:rsidRDefault="00084DCB" w:rsidP="00084DCB">
            <w:pPr>
              <w:jc w:val="right"/>
              <w:rPr>
                <w:b/>
                <w:i/>
                <w:szCs w:val="24"/>
                <w:highlight w:val="yellow"/>
              </w:rPr>
            </w:pPr>
            <w:r w:rsidRPr="00E710A5">
              <w:rPr>
                <w:b/>
                <w:i/>
                <w:szCs w:val="24"/>
                <w:highlight w:val="yellow"/>
              </w:rPr>
              <w:t>to be added</w:t>
            </w:r>
          </w:p>
        </w:tc>
      </w:tr>
    </w:tbl>
    <w:tbl>
      <w:tblPr>
        <w:tblpPr w:leftFromText="180" w:rightFromText="180" w:vertAnchor="text" w:horzAnchor="margin" w:tblpY="5134"/>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179"/>
      </w:tblGrid>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Signature:</w:t>
            </w:r>
          </w:p>
        </w:tc>
        <w:tc>
          <w:tcPr>
            <w:tcW w:w="1600" w:type="dxa"/>
          </w:tcPr>
          <w:p w:rsidR="00546C13" w:rsidRPr="00E710A5" w:rsidRDefault="00546C13" w:rsidP="00700E85">
            <w:pPr>
              <w:keepNext/>
              <w:jc w:val="center"/>
              <w:rPr>
                <w:szCs w:val="24"/>
              </w:rPr>
            </w:pPr>
          </w:p>
        </w:tc>
        <w:tc>
          <w:tcPr>
            <w:tcW w:w="3179" w:type="dxa"/>
            <w:vMerge w:val="restart"/>
            <w:shd w:val="clear" w:color="auto" w:fill="auto"/>
          </w:tcPr>
          <w:p w:rsidR="00546C13" w:rsidRPr="00E710A5" w:rsidRDefault="00546C13" w:rsidP="00700E85">
            <w:pPr>
              <w:keepNext/>
              <w:jc w:val="center"/>
              <w:rPr>
                <w:szCs w:val="24"/>
              </w:rPr>
            </w:pPr>
            <w:r w:rsidRPr="00E710A5">
              <w:rPr>
                <w:szCs w:val="24"/>
              </w:rPr>
              <w:t>COMPANY STAMP</w:t>
            </w:r>
          </w:p>
        </w:tc>
      </w:tr>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546C13" w:rsidRPr="00E710A5" w:rsidRDefault="00546C13" w:rsidP="00700E85">
            <w:pPr>
              <w:keepNext/>
              <w:jc w:val="center"/>
              <w:rPr>
                <w:szCs w:val="24"/>
              </w:rPr>
            </w:pPr>
          </w:p>
        </w:tc>
        <w:tc>
          <w:tcPr>
            <w:tcW w:w="3179" w:type="dxa"/>
            <w:vMerge/>
            <w:shd w:val="clear" w:color="auto" w:fill="auto"/>
          </w:tcPr>
          <w:p w:rsidR="00546C13" w:rsidRPr="00E710A5" w:rsidRDefault="00546C13" w:rsidP="00700E85">
            <w:pPr>
              <w:keepNext/>
              <w:jc w:val="center"/>
              <w:rPr>
                <w:szCs w:val="24"/>
              </w:rPr>
            </w:pPr>
          </w:p>
        </w:tc>
      </w:tr>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546C13" w:rsidRPr="00E710A5" w:rsidRDefault="00546C13" w:rsidP="00700E85">
            <w:pPr>
              <w:keepNext/>
              <w:jc w:val="center"/>
              <w:rPr>
                <w:szCs w:val="24"/>
              </w:rPr>
            </w:pPr>
          </w:p>
        </w:tc>
        <w:tc>
          <w:tcPr>
            <w:tcW w:w="3179" w:type="dxa"/>
            <w:vMerge/>
            <w:shd w:val="clear" w:color="auto" w:fill="auto"/>
          </w:tcPr>
          <w:p w:rsidR="00546C13" w:rsidRPr="00E710A5" w:rsidRDefault="00546C13" w:rsidP="00700E85">
            <w:pPr>
              <w:keepNext/>
              <w:jc w:val="center"/>
              <w:rPr>
                <w:szCs w:val="24"/>
              </w:rPr>
            </w:pPr>
          </w:p>
        </w:tc>
      </w:tr>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546C13" w:rsidRPr="00E710A5" w:rsidRDefault="00546C13" w:rsidP="00700E85">
            <w:pPr>
              <w:keepNext/>
              <w:jc w:val="center"/>
              <w:rPr>
                <w:szCs w:val="24"/>
              </w:rPr>
            </w:pPr>
          </w:p>
        </w:tc>
        <w:tc>
          <w:tcPr>
            <w:tcW w:w="3179" w:type="dxa"/>
            <w:vMerge/>
            <w:shd w:val="clear" w:color="auto" w:fill="auto"/>
          </w:tcPr>
          <w:p w:rsidR="00546C13" w:rsidRPr="00E710A5" w:rsidRDefault="00546C13" w:rsidP="00700E85">
            <w:pPr>
              <w:keepNext/>
              <w:jc w:val="center"/>
              <w:rPr>
                <w:szCs w:val="24"/>
              </w:rPr>
            </w:pPr>
          </w:p>
        </w:tc>
      </w:tr>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546C13" w:rsidRPr="00E710A5" w:rsidRDefault="00546C13" w:rsidP="00700E85">
            <w:pPr>
              <w:keepNext/>
              <w:jc w:val="center"/>
              <w:rPr>
                <w:szCs w:val="24"/>
              </w:rPr>
            </w:pPr>
          </w:p>
        </w:tc>
        <w:tc>
          <w:tcPr>
            <w:tcW w:w="3179" w:type="dxa"/>
            <w:vMerge/>
            <w:shd w:val="clear" w:color="auto" w:fill="auto"/>
          </w:tcPr>
          <w:p w:rsidR="00546C13" w:rsidRPr="00E710A5" w:rsidRDefault="00546C13" w:rsidP="00700E85">
            <w:pPr>
              <w:keepNext/>
              <w:jc w:val="center"/>
              <w:rPr>
                <w:szCs w:val="24"/>
              </w:rPr>
            </w:pPr>
          </w:p>
        </w:tc>
      </w:tr>
      <w:tr w:rsidR="00546C13" w:rsidRPr="00E710A5" w:rsidTr="00700E85">
        <w:trPr>
          <w:cantSplit/>
          <w:trHeight w:val="567"/>
        </w:trPr>
        <w:tc>
          <w:tcPr>
            <w:tcW w:w="4306" w:type="dxa"/>
            <w:shd w:val="clear" w:color="auto" w:fill="auto"/>
            <w:vAlign w:val="center"/>
          </w:tcPr>
          <w:p w:rsidR="00546C13" w:rsidRPr="00E710A5" w:rsidRDefault="00546C13" w:rsidP="00700E85">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546C13" w:rsidRPr="00E710A5" w:rsidRDefault="00546C13" w:rsidP="00700E85">
            <w:pPr>
              <w:keepNext/>
              <w:jc w:val="center"/>
              <w:rPr>
                <w:szCs w:val="24"/>
              </w:rPr>
            </w:pPr>
          </w:p>
        </w:tc>
        <w:tc>
          <w:tcPr>
            <w:tcW w:w="3179" w:type="dxa"/>
            <w:vMerge/>
            <w:shd w:val="clear" w:color="auto" w:fill="auto"/>
          </w:tcPr>
          <w:p w:rsidR="00546C13" w:rsidRPr="00E710A5" w:rsidRDefault="00546C13" w:rsidP="00700E85">
            <w:pPr>
              <w:keepNext/>
              <w:jc w:val="center"/>
              <w:rPr>
                <w:szCs w:val="24"/>
              </w:rPr>
            </w:pPr>
          </w:p>
        </w:tc>
      </w:tr>
    </w:tbl>
    <w:p w:rsidR="00E710A5" w:rsidRDefault="00700E85" w:rsidP="00BF05E4">
      <w:pPr>
        <w:keepNext/>
        <w:rPr>
          <w:szCs w:val="24"/>
        </w:rPr>
      </w:pPr>
      <w:r>
        <w:rPr>
          <w:i/>
          <w:sz w:val="22"/>
          <w:szCs w:val="22"/>
        </w:rPr>
        <w:t>*</w:t>
      </w:r>
      <w:r w:rsidRPr="00700E85">
        <w:rPr>
          <w:i/>
          <w:sz w:val="22"/>
          <w:szCs w:val="22"/>
        </w:rPr>
        <w:t xml:space="preserve">TO: Kick </w:t>
      </w:r>
      <w:proofErr w:type="gramStart"/>
      <w:r w:rsidRPr="00700E85">
        <w:rPr>
          <w:i/>
          <w:sz w:val="22"/>
          <w:szCs w:val="22"/>
        </w:rPr>
        <w:t>Off</w:t>
      </w:r>
      <w:proofErr w:type="gramEnd"/>
      <w:r w:rsidRPr="00700E85">
        <w:rPr>
          <w:i/>
          <w:sz w:val="22"/>
          <w:szCs w:val="22"/>
        </w:rPr>
        <w:t xml:space="preserve"> Meeting date:  it should take place within a month after signature of the contract</w:t>
      </w:r>
    </w:p>
    <w:p w:rsidR="00700E85" w:rsidRDefault="00700E85" w:rsidP="00BF05E4">
      <w:pPr>
        <w:keepNext/>
        <w:rPr>
          <w:szCs w:val="24"/>
        </w:rPr>
      </w:pPr>
    </w:p>
    <w:p w:rsidR="00700E85" w:rsidRPr="00E710A5" w:rsidRDefault="00700E85" w:rsidP="00BF05E4">
      <w:pPr>
        <w:keepNext/>
        <w:rPr>
          <w:szCs w:val="24"/>
        </w:rPr>
      </w:pPr>
    </w:p>
    <w:sectPr w:rsidR="00700E85" w:rsidRP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8C4346">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8C4346">
      <w:rPr>
        <w:rStyle w:val="PageNumber"/>
        <w:noProof/>
        <w:sz w:val="20"/>
      </w:rPr>
      <w:t>2</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8C4346">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8C4346">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r w:rsidRPr="007335DE">
      <w:rPr>
        <w:rStyle w:val="PageNumber"/>
        <w:i/>
        <w:sz w:val="14"/>
        <w:szCs w:val="16"/>
      </w:rPr>
      <w:t xml:space="preserve">Template reference: </w:t>
    </w:r>
    <w:r w:rsidRPr="007335DE">
      <w:rPr>
        <w:i/>
        <w:sz w:val="14"/>
        <w:szCs w:val="16"/>
      </w:rPr>
      <w:t>ITER_D_YPWVAW V1.0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D00FAC" w:rsidRDefault="00FE526A" w:rsidP="00D00FAC">
    <w:pPr>
      <w:keepNext/>
      <w:ind w:right="12"/>
      <w:jc w:val="right"/>
      <w:rPr>
        <w:b/>
        <w:sz w:val="44"/>
        <w:szCs w:val="44"/>
      </w:rPr>
    </w:pPr>
    <w:r>
      <w:rPr>
        <w:sz w:val="22"/>
        <w:szCs w:val="22"/>
      </w:rPr>
      <w:t>IO/20/CFE/10020253</w:t>
    </w:r>
    <w:r w:rsidR="00084DCB">
      <w:rPr>
        <w:sz w:val="22"/>
        <w:szCs w:val="22"/>
      </w:rPr>
      <w:t>/BBE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5057">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09D6"/>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6B92"/>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B7EA9"/>
    <w:rsid w:val="003C00C7"/>
    <w:rsid w:val="003C23A9"/>
    <w:rsid w:val="003C7363"/>
    <w:rsid w:val="003D115D"/>
    <w:rsid w:val="003D59EE"/>
    <w:rsid w:val="003D682A"/>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285"/>
    <w:rsid w:val="004A2B83"/>
    <w:rsid w:val="004A5473"/>
    <w:rsid w:val="004A723F"/>
    <w:rsid w:val="004A77F2"/>
    <w:rsid w:val="004A781D"/>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46C13"/>
    <w:rsid w:val="00550456"/>
    <w:rsid w:val="00552A83"/>
    <w:rsid w:val="00552F33"/>
    <w:rsid w:val="005550D4"/>
    <w:rsid w:val="00561054"/>
    <w:rsid w:val="00562978"/>
    <w:rsid w:val="0057098B"/>
    <w:rsid w:val="00570CE7"/>
    <w:rsid w:val="00571BBB"/>
    <w:rsid w:val="00572982"/>
    <w:rsid w:val="00575241"/>
    <w:rsid w:val="005801BD"/>
    <w:rsid w:val="00581686"/>
    <w:rsid w:val="00581A16"/>
    <w:rsid w:val="00583D06"/>
    <w:rsid w:val="005875F0"/>
    <w:rsid w:val="005952CC"/>
    <w:rsid w:val="00595D57"/>
    <w:rsid w:val="005974F3"/>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1E89"/>
    <w:rsid w:val="005D216B"/>
    <w:rsid w:val="005D2D5A"/>
    <w:rsid w:val="005D3D97"/>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58D"/>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2330"/>
    <w:rsid w:val="006F3484"/>
    <w:rsid w:val="006F3587"/>
    <w:rsid w:val="006F366B"/>
    <w:rsid w:val="006F3F71"/>
    <w:rsid w:val="006F5BB7"/>
    <w:rsid w:val="00700E85"/>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37A6"/>
    <w:rsid w:val="00726F92"/>
    <w:rsid w:val="00727C34"/>
    <w:rsid w:val="00727EAD"/>
    <w:rsid w:val="00730816"/>
    <w:rsid w:val="00732F64"/>
    <w:rsid w:val="00732F78"/>
    <w:rsid w:val="007335DE"/>
    <w:rsid w:val="00733AC7"/>
    <w:rsid w:val="00737C7E"/>
    <w:rsid w:val="007405A6"/>
    <w:rsid w:val="00742F0D"/>
    <w:rsid w:val="00743B8C"/>
    <w:rsid w:val="00744BF3"/>
    <w:rsid w:val="00744D25"/>
    <w:rsid w:val="0075343F"/>
    <w:rsid w:val="00753597"/>
    <w:rsid w:val="007536F9"/>
    <w:rsid w:val="007539BD"/>
    <w:rsid w:val="00753D3C"/>
    <w:rsid w:val="00760927"/>
    <w:rsid w:val="00760B6F"/>
    <w:rsid w:val="00760BDE"/>
    <w:rsid w:val="007626D0"/>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B72F3"/>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19B"/>
    <w:rsid w:val="007F1532"/>
    <w:rsid w:val="007F227F"/>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0AF2"/>
    <w:rsid w:val="00881D63"/>
    <w:rsid w:val="00885498"/>
    <w:rsid w:val="00890968"/>
    <w:rsid w:val="0089146C"/>
    <w:rsid w:val="008A09B7"/>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46"/>
    <w:rsid w:val="008C4AE8"/>
    <w:rsid w:val="008C5696"/>
    <w:rsid w:val="008D0BD0"/>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608A"/>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391"/>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2193"/>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4D73"/>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526A"/>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colormru v:ext="edit" colors="#ffc"/>
    </o:shapedefaults>
    <o:shapelayout v:ext="edit">
      <o:idmap v:ext="edit" data="1"/>
    </o:shapelayout>
  </w:shapeDefaults>
  <w:decimalSymbol w:val="."/>
  <w:listSeparator w:val=","/>
  <w14:docId w14:val="126FFEAB"/>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884A5-52C2-487B-986C-165FE6863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4</TotalTime>
  <Pages>2</Pages>
  <Words>358</Words>
  <Characters>1768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Boutiere Brigitte EXT</cp:lastModifiedBy>
  <cp:revision>8</cp:revision>
  <cp:lastPrinted>2020-03-12T10:00:00Z</cp:lastPrinted>
  <dcterms:created xsi:type="dcterms:W3CDTF">2020-11-06T15:50:00Z</dcterms:created>
  <dcterms:modified xsi:type="dcterms:W3CDTF">2020-11-09T09:37:00Z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